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Arial"/>
          <w:sz w:val="21"/>
        </w:rPr>
      </w:pPr>
    </w:p>
    <w:p>
      <w:pPr>
        <w:spacing w:before="114" w:line="21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</w:rPr>
        <w:t>附件2</w:t>
      </w:r>
    </w:p>
    <w:p>
      <w:pPr>
        <w:spacing w:line="280" w:lineRule="auto"/>
        <w:rPr>
          <w:rFonts w:ascii="Arial"/>
          <w:sz w:val="21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2021年秋季公办普通高中学费和代收费最高限价表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84" w:line="212" w:lineRule="auto"/>
        <w:ind w:firstLine="6809"/>
        <w:rPr>
          <w:rFonts w:ascii="仿宋" w:hAnsi="仿宋" w:eastAsia="仿宋" w:cs="仿宋"/>
          <w:sz w:val="26"/>
          <w:szCs w:val="26"/>
        </w:rPr>
      </w:pPr>
      <w:bookmarkStart w:id="0" w:name="_GoBack"/>
      <w:bookmarkEnd w:id="0"/>
      <w:r>
        <w:rPr>
          <w:rFonts w:ascii="仿宋" w:hAnsi="仿宋" w:eastAsia="仿宋" w:cs="仿宋"/>
          <w:spacing w:val="-12"/>
          <w:w w:val="92"/>
          <w:sz w:val="26"/>
          <w:szCs w:val="26"/>
        </w:rPr>
        <w:t>单位:</w:t>
      </w:r>
      <w:r>
        <w:rPr>
          <w:rFonts w:ascii="仿宋" w:hAnsi="仿宋" w:eastAsia="仿宋" w:cs="仿宋"/>
          <w:spacing w:val="1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2"/>
          <w:sz w:val="26"/>
          <w:szCs w:val="26"/>
        </w:rPr>
        <w:t>元/生·期</w:t>
      </w:r>
    </w:p>
    <w:tbl>
      <w:tblPr>
        <w:tblStyle w:val="4"/>
        <w:tblW w:w="862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839"/>
        <w:gridCol w:w="909"/>
        <w:gridCol w:w="919"/>
        <w:gridCol w:w="928"/>
        <w:gridCol w:w="909"/>
        <w:gridCol w:w="92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82" w:type="dxa"/>
            <w:vMerge w:val="restart"/>
            <w:tcBorders>
              <w:top w:val="single" w:color="000000" w:sz="2" w:space="0"/>
              <w:bottom w:val="nil"/>
              <w:tl2br w:val="single" w:color="000000" w:sz="4" w:space="0"/>
            </w:tcBorders>
            <w:vAlign w:val="top"/>
          </w:tcPr>
          <w:p>
            <w:pPr>
              <w:spacing w:line="1014" w:lineRule="exact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1443990" cy="647700"/>
                      <wp:effectExtent l="12700" t="12700" r="29210" b="63500"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3990" cy="647700"/>
                                <a:chOff x="0" y="0"/>
                                <a:chExt cx="2273" cy="1020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0" y="0"/>
                                  <a:ext cx="2273" cy="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73" h="1020">
                                      <a:moveTo>
                                        <a:pt x="2" y="4"/>
                                      </a:moveTo>
                                      <a:lnTo>
                                        <a:pt x="2271" y="10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-20" y="-20"/>
                                  <a:ext cx="2313" cy="1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326" w:line="220" w:lineRule="auto"/>
                                      <w:ind w:firstLine="1601"/>
                                      <w:rPr>
                                        <w:rFonts w:ascii="宋体" w:hAnsi="宋体" w:eastAsia="宋体" w:cs="宋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8"/>
                                        <w:sz w:val="28"/>
                                        <w:szCs w:val="28"/>
                                      </w:rPr>
                                      <w:t>项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-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-8"/>
                                        <w:sz w:val="28"/>
                                        <w:szCs w:val="28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51pt;width:113.7pt;" coordsize="2273,1020" o:gfxdata="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9Ocsu1QAAAAUBAAAPAAAAAAAA&#10;AAEAIAAAACIAAABkcnMvZG93bnJldi54bWxQSwECFAAUAAAACACHTuJAoXOZv/kCAAAVBwAADgAA&#10;AAAAAAABACAAAAAkAQAAZHJzL2Uyb0RvYy54bWxQSwUGAAAAAAYABgBZAQAAjwYAAAAA&#10;">
                      <o:lock v:ext="edit" aspectratio="f"/>
                      <v:shape id="_x0000_s1026" o:spid="_x0000_s1026" o:spt="100" style="position:absolute;left:0;top:0;height:1020;width:2273;" filled="f" stroked="t" coordsize="2273,1020" o:gfxdata="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UznyrgAAADaAAAA&#10;DwAAAAAAAAABACAAAAAiAAAAZHJzL2Rvd25yZXYueG1sUEsBAhQAFAAAAAgAh07iQDMvBZ47AAAA&#10;OQAAABAAAAAAAAAAAQAgAAAABwEAAGRycy9zaGFwZXhtbC54bWxQSwUGAAAAAAYABgBbAQAAsQMA&#10;AAAA&#10;" path="m2,4l2271,1014e">
                        <v:fill on="f" focussize="0,0"/>
                        <v:stroke weight="0.5pt" color="#000000" miterlimit="10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-20;top:-20;height:1114;width:2313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326" w:line="220" w:lineRule="auto"/>
                                <w:ind w:firstLine="1601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28"/>
                                  <w:szCs w:val="28"/>
                                </w:rPr>
                                <w:t>项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28"/>
                                  <w:szCs w:val="28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before="307" w:line="220" w:lineRule="auto"/>
              <w:ind w:firstLine="15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标准</w:t>
            </w:r>
          </w:p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6" w:line="216" w:lineRule="auto"/>
              <w:ind w:firstLine="8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6"/>
                <w:w w:val="148"/>
                <w:sz w:val="28"/>
                <w:szCs w:val="28"/>
              </w:rPr>
              <w:t>学费</w:t>
            </w:r>
          </w:p>
        </w:tc>
        <w:tc>
          <w:tcPr>
            <w:tcW w:w="550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1" w:line="219" w:lineRule="auto"/>
              <w:ind w:firstLine="1503"/>
              <w:rPr>
                <w:rFonts w:ascii="宋体" w:hAnsi="宋体" w:eastAsia="宋体" w:cs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-1834515</wp:posOffset>
                      </wp:positionH>
                      <wp:positionV relativeFrom="topMargin">
                        <wp:posOffset>197485</wp:posOffset>
                      </wp:positionV>
                      <wp:extent cx="190500" cy="23685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1"/>
                                      <w:sz w:val="28"/>
                                      <w:szCs w:val="28"/>
                                    </w:rPr>
                                    <w:t>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0.7pt;margin-top:15.8pt;height:18.65pt;width:15pt;mso-position-horizontal-relative:page;mso-position-vertical-relative:page;z-index:251660288;mso-width-relative:page;mso-height-relative:page;" filled="f" stroked="f" coordsize="21600,21600" o:gfxdata="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F4dJtkAAAALAQAADwAAAAAAAAAB&#10;ACAAAAAiAAAAZHJzL2Rvd25yZXYueG1sUEsBAhQAFAAAAAgAh07iQGbe7/adAQAAIwMAAA4AAAAA&#10;AAAAAQAgAAAAKAEAAGRycy9lMm9Eb2MueG1sUEsFBgAAAAAGAAYAWQEAADc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1"/>
                                <w:sz w:val="28"/>
                                <w:szCs w:val="28"/>
                              </w:rPr>
                              <w:t>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-1123950</wp:posOffset>
                      </wp:positionH>
                      <wp:positionV relativeFrom="topMargin">
                        <wp:posOffset>197485</wp:posOffset>
                      </wp:positionV>
                      <wp:extent cx="186690" cy="23749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7"/>
                                      <w:sz w:val="28"/>
                                      <w:szCs w:val="28"/>
                                    </w:rPr>
                                    <w:t>费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6.65pt;margin-top:15.8pt;height:18.7pt;width:14.7pt;mso-position-horizontal-relative:page;mso-position-vertical-relative:page;z-index:251661312;mso-width-relative:page;mso-height-relative:page;" filled="f" stroked="f" coordsize="21600,21600" o:gfxdata="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akJ3i2wAAAAsBAAAPAAAAAAAA&#10;AAEAIAAAACIAAABkcnMvZG93bnJldi54bWxQSwECFAAUAAAACACHTuJAH8fUlZ0BAAAjAwAADgAA&#10;AAAAAAABACAAAAAqAQAAZHJzL2Uyb0RvYy54bWxQSwUGAAAAAAYABgBZAQAAOQ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7"/>
                                <w:sz w:val="28"/>
                                <w:szCs w:val="28"/>
                              </w:rPr>
                              <w:t>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8"/>
                <w:szCs w:val="28"/>
              </w:rPr>
              <w:t>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282" w:type="dxa"/>
            <w:vMerge w:val="continue"/>
            <w:tcBorders>
              <w:top w:val="nil"/>
              <w:bottom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9" w:lineRule="auto"/>
              <w:ind w:firstLine="6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教辅材料费</w:t>
            </w:r>
          </w:p>
        </w:tc>
        <w:tc>
          <w:tcPr>
            <w:tcW w:w="27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5" w:line="219" w:lineRule="auto"/>
              <w:ind w:firstLine="4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282" w:type="dxa"/>
            <w:vMerge w:val="continue"/>
            <w:tcBorders>
              <w:top w:val="nil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高一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高二</w:t>
            </w: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高三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高一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高二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firstLine="1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高三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省级示范性高中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1000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200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350</w:t>
            </w:r>
          </w:p>
        </w:tc>
        <w:tc>
          <w:tcPr>
            <w:tcW w:w="9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420</w:t>
            </w:r>
          </w:p>
        </w:tc>
        <w:tc>
          <w:tcPr>
            <w:tcW w:w="9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9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5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其他高中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800</w:t>
            </w: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2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8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634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91" w:line="406" w:lineRule="auto"/>
              <w:ind w:left="122" w:right="192" w:firstLine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高一、高二年级学生使用新教材,与之配套的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教辅价格,在新政策出台前,暂按实收取,新政出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台后,多退少补。在推荐目录内,高中"一科一辅"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的超限额部分也可由学生或家长按需自愿购买。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C307E"/>
    <w:rsid w:val="578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2022-06-02T03:01:00Z</dcterms:created>
  <dc:creator>熊宇涵</dc:creator>
  <cp:lastModifiedBy>熊宇涵</cp:lastModifiedBy>
  <dcterms:modified xsi:type="dcterms:W3CDTF">2022-06-02T03:01:47Z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