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附件10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常德市一、二级幼儿园名单（津市市）</w:t>
      </w:r>
    </w:p>
    <w:bookmarkEnd w:id="0"/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084"/>
        <w:gridCol w:w="1393"/>
        <w:gridCol w:w="315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1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津市市火花幼儿园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津市市万寿路181号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津市市津世华龙幼儿园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津市市洞庭大道与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封家台交汇处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津市市毛里湖镇李家铺幼儿园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津市市毛里湖镇李家铺中学院内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津市市嘉山幼儿园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津市市工业园区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津市市萌芽幼儿园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津市市第五小学院内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津市市白衣镇中心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津市市白衣镇中心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津市市毛里湖镇保河堤幼儿园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津市市毛里湖镇保河堤中心小学旁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津市市恒通幼儿园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津市市三洲驿回民巷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津市市东宇幼儿园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津市市澹津社区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津市市毛里湖镇博华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毛里湖镇保河堤街道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津市市药山镇小太阳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津市市药山镇文昌阁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社区汽车站旁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津市市小风车幼儿园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津市市襄阳街澧阳社区五号路小区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津市市新洲镇星河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津市市新洲镇万寿宫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社区湘东路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389A655-A42C-4922-939C-117BCCAB453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3546173C"/>
    <w:rsid w:val="354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2023-07-25T06:08:00Z</dcterms:created>
  <dc:creator>不经意</dc:creator>
  <cp:lastModifiedBy>不经意</cp:lastModifiedBy>
  <dcterms:modified xsi:type="dcterms:W3CDTF">2023-07-25T06:13:49Z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F4907CED06DC4F2FA4F01D6D6A5C2E9B_11</vt:lpwstr>
  </property>
</Properties>
</file>